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D5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4FF7">
        <w:rPr>
          <w:rFonts w:ascii="Times New Roman" w:hAnsi="Times New Roman" w:cs="Times New Roman"/>
          <w:sz w:val="28"/>
          <w:szCs w:val="28"/>
        </w:rPr>
        <w:t>даптированная образовательная п</w:t>
      </w:r>
      <w:r>
        <w:rPr>
          <w:rFonts w:ascii="Times New Roman" w:hAnsi="Times New Roman" w:cs="Times New Roman"/>
          <w:sz w:val="28"/>
          <w:szCs w:val="28"/>
        </w:rPr>
        <w:t>рограмма дошкольного образования для воспитанников с расстройствами аутистического спектра (РАС)</w:t>
      </w:r>
      <w:r w:rsidRPr="002E3ADC">
        <w:rPr>
          <w:rFonts w:ascii="Times New Roman" w:hAnsi="Times New Roman" w:cs="Times New Roman"/>
          <w:sz w:val="28"/>
          <w:szCs w:val="28"/>
        </w:rPr>
        <w:t xml:space="preserve"> </w:t>
      </w:r>
      <w:r w:rsidRPr="00E74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автономного дошкольного образовательного учреждения детского с</w:t>
      </w:r>
      <w:r>
        <w:rPr>
          <w:rFonts w:ascii="Times New Roman" w:hAnsi="Times New Roman" w:cs="Times New Roman"/>
          <w:sz w:val="28"/>
          <w:szCs w:val="28"/>
        </w:rPr>
        <w:t xml:space="preserve">ада № 32 г. Липецка </w:t>
      </w:r>
      <w:bookmarkStart w:id="0" w:name="_GoBack"/>
      <w:bookmarkEnd w:id="0"/>
      <w:r w:rsidRPr="00E74FF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</w:t>
      </w:r>
      <w:hyperlink r:id="rId4" w:history="1">
        <w:r w:rsidRPr="006C5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E74FF7">
        <w:rPr>
          <w:rFonts w:ascii="Times New Roman" w:hAnsi="Times New Roman" w:cs="Times New Roman"/>
          <w:sz w:val="28"/>
          <w:szCs w:val="28"/>
        </w:rPr>
        <w:t xml:space="preserve"> разработки и утверждения федеральных основных общеобразовательных,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 и Федеральным государственным образовательным </w:t>
      </w:r>
      <w:hyperlink r:id="rId5" w:history="1">
        <w:r w:rsidRPr="002E3A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стандартом</w:t>
        </w:r>
      </w:hyperlink>
      <w:r w:rsidRPr="00E74FF7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4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BD5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4FF7">
        <w:rPr>
          <w:rFonts w:ascii="Times New Roman" w:hAnsi="Times New Roman" w:cs="Times New Roman"/>
          <w:sz w:val="28"/>
          <w:szCs w:val="28"/>
        </w:rPr>
        <w:t>Рамочный характер Программы раскрывается через представление общей модели обра</w:t>
      </w:r>
      <w:r>
        <w:rPr>
          <w:rFonts w:ascii="Times New Roman" w:hAnsi="Times New Roman" w:cs="Times New Roman"/>
          <w:sz w:val="28"/>
          <w:szCs w:val="28"/>
        </w:rPr>
        <w:t>зовательного процесса в ДОУ</w:t>
      </w:r>
      <w:r w:rsidRPr="00E74FF7">
        <w:rPr>
          <w:rFonts w:ascii="Times New Roman" w:hAnsi="Times New Roman" w:cs="Times New Roman"/>
          <w:sz w:val="28"/>
          <w:szCs w:val="28"/>
        </w:rPr>
        <w:t>, возрастных норм</w:t>
      </w:r>
      <w:r>
        <w:rPr>
          <w:rFonts w:ascii="Times New Roman" w:hAnsi="Times New Roman" w:cs="Times New Roman"/>
          <w:sz w:val="28"/>
          <w:szCs w:val="28"/>
        </w:rPr>
        <w:t xml:space="preserve">ативов развития, общих и особых образовательных </w:t>
      </w:r>
      <w:r w:rsidRPr="00E74FF7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>
        <w:rPr>
          <w:rFonts w:ascii="Times New Roman" w:hAnsi="Times New Roman" w:cs="Times New Roman"/>
          <w:sz w:val="28"/>
          <w:szCs w:val="28"/>
        </w:rPr>
        <w:t>воспитанников с РАС</w:t>
      </w:r>
      <w:r w:rsidRPr="00E74FF7">
        <w:rPr>
          <w:rFonts w:ascii="Times New Roman" w:hAnsi="Times New Roman" w:cs="Times New Roman"/>
          <w:sz w:val="28"/>
          <w:szCs w:val="28"/>
        </w:rPr>
        <w:t>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FF7">
        <w:rPr>
          <w:rFonts w:ascii="Times New Roman" w:hAnsi="Times New Roman" w:cs="Times New Roman"/>
          <w:sz w:val="28"/>
          <w:szCs w:val="28"/>
        </w:rPr>
        <w:t>Структура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74FF7">
        <w:rPr>
          <w:rFonts w:ascii="Times New Roman" w:hAnsi="Times New Roman" w:cs="Times New Roman"/>
          <w:sz w:val="28"/>
          <w:szCs w:val="28"/>
        </w:rPr>
        <w:t xml:space="preserve">включает три основных раздела - целевой, содержательный и организационный. 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FF7">
        <w:rPr>
          <w:rFonts w:ascii="Times New Roman" w:hAnsi="Times New Roman" w:cs="Times New Roman"/>
          <w:sz w:val="28"/>
          <w:szCs w:val="28"/>
        </w:rPr>
        <w:t xml:space="preserve"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FF7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 </w:t>
      </w:r>
    </w:p>
    <w:p w:rsidR="00BC5BD5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4FF7">
        <w:rPr>
          <w:rFonts w:ascii="Times New Roman" w:hAnsi="Times New Roman" w:cs="Times New Roman"/>
          <w:sz w:val="28"/>
          <w:szCs w:val="28"/>
        </w:rPr>
        <w:t>Программа определяет базовое содержание образовательных областей с учетом возрастных и индивид</w:t>
      </w:r>
      <w:r>
        <w:rPr>
          <w:rFonts w:ascii="Times New Roman" w:hAnsi="Times New Roman" w:cs="Times New Roman"/>
          <w:sz w:val="28"/>
          <w:szCs w:val="28"/>
        </w:rPr>
        <w:t>уальных особенностей воспитанников</w:t>
      </w:r>
      <w:r w:rsidRPr="00E74FF7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деятельности, таких как: </w:t>
      </w:r>
      <w:r>
        <w:rPr>
          <w:rFonts w:ascii="Times New Roman" w:hAnsi="Times New Roman" w:cs="Times New Roman"/>
          <w:sz w:val="28"/>
          <w:szCs w:val="28"/>
        </w:rPr>
        <w:t>предметная деятельность,</w:t>
      </w:r>
      <w:r w:rsidRPr="00E74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4FF7">
        <w:rPr>
          <w:rFonts w:ascii="Times New Roman" w:hAnsi="Times New Roman" w:cs="Times New Roman"/>
          <w:sz w:val="28"/>
          <w:szCs w:val="28"/>
        </w:rPr>
        <w:t xml:space="preserve">гровая (сюжетно-ролевая игра, игра с правилами и другие </w:t>
      </w:r>
      <w:r>
        <w:rPr>
          <w:rFonts w:ascii="Times New Roman" w:hAnsi="Times New Roman" w:cs="Times New Roman"/>
          <w:sz w:val="28"/>
          <w:szCs w:val="28"/>
        </w:rPr>
        <w:t>виды игры), к</w:t>
      </w:r>
      <w:r w:rsidRPr="00E74FF7">
        <w:rPr>
          <w:rFonts w:ascii="Times New Roman" w:hAnsi="Times New Roman" w:cs="Times New Roman"/>
          <w:sz w:val="28"/>
          <w:szCs w:val="28"/>
        </w:rPr>
        <w:t xml:space="preserve">оммуникативная (общение и взаимодействие с педагогическим работником и </w:t>
      </w:r>
      <w:r>
        <w:rPr>
          <w:rFonts w:ascii="Times New Roman" w:hAnsi="Times New Roman" w:cs="Times New Roman"/>
          <w:sz w:val="28"/>
          <w:szCs w:val="28"/>
        </w:rPr>
        <w:t>другими детьми), п</w:t>
      </w:r>
      <w:r w:rsidRPr="00E74FF7">
        <w:rPr>
          <w:rFonts w:ascii="Times New Roman" w:hAnsi="Times New Roman" w:cs="Times New Roman"/>
          <w:sz w:val="28"/>
          <w:szCs w:val="28"/>
        </w:rPr>
        <w:t xml:space="preserve">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 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74FF7">
        <w:rPr>
          <w:rFonts w:ascii="Times New Roman" w:hAnsi="Times New Roman" w:cs="Times New Roman"/>
          <w:sz w:val="28"/>
          <w:szCs w:val="28"/>
        </w:rPr>
        <w:t xml:space="preserve">восприятие художественной литературы и фольклора; 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FF7">
        <w:rPr>
          <w:rFonts w:ascii="Times New Roman" w:hAnsi="Times New Roman" w:cs="Times New Roman"/>
          <w:sz w:val="28"/>
          <w:szCs w:val="28"/>
        </w:rPr>
        <w:t xml:space="preserve">самообслуживание и элементарный бытовой труд (в помещении и на улице); 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FF7">
        <w:rPr>
          <w:rFonts w:ascii="Times New Roman" w:hAnsi="Times New Roman" w:cs="Times New Roman"/>
          <w:sz w:val="28"/>
          <w:szCs w:val="28"/>
        </w:rPr>
        <w:t xml:space="preserve">конструирование из разного материала, включая конструкторы, модули, бумагу, природный и иной материал; 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FF7">
        <w:rPr>
          <w:rFonts w:ascii="Times New Roman" w:hAnsi="Times New Roman" w:cs="Times New Roman"/>
          <w:sz w:val="28"/>
          <w:szCs w:val="28"/>
        </w:rPr>
        <w:t xml:space="preserve">изобразительная (рисование, лепка, аппликация); 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FF7">
        <w:rPr>
          <w:rFonts w:ascii="Times New Roman" w:hAnsi="Times New Roman" w:cs="Times New Roman"/>
          <w:sz w:val="28"/>
          <w:szCs w:val="28"/>
        </w:rPr>
        <w:t xml:space="preserve"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FF7">
        <w:rPr>
          <w:rFonts w:ascii="Times New Roman" w:hAnsi="Times New Roman" w:cs="Times New Roman"/>
          <w:sz w:val="28"/>
          <w:szCs w:val="28"/>
        </w:rPr>
        <w:t xml:space="preserve">двигательная (овладение основными движениями) форма активности ребенка. 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4FF7">
        <w:rPr>
          <w:rFonts w:ascii="Times New Roman" w:hAnsi="Times New Roman" w:cs="Times New Roman"/>
          <w:sz w:val="28"/>
          <w:szCs w:val="28"/>
        </w:rPr>
        <w:t>Содержательный раздел Программы включает описание коррекционно-развивающей работы, обеспечивающей а</w:t>
      </w:r>
      <w:r>
        <w:rPr>
          <w:rFonts w:ascii="Times New Roman" w:hAnsi="Times New Roman" w:cs="Times New Roman"/>
          <w:sz w:val="28"/>
          <w:szCs w:val="28"/>
        </w:rPr>
        <w:t>даптацию и включение воспитанников с РАС</w:t>
      </w:r>
      <w:r w:rsidRPr="00E74FF7">
        <w:rPr>
          <w:rFonts w:ascii="Times New Roman" w:hAnsi="Times New Roman" w:cs="Times New Roman"/>
          <w:sz w:val="28"/>
          <w:szCs w:val="28"/>
        </w:rPr>
        <w:t xml:space="preserve"> в социум. 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FF7">
        <w:rPr>
          <w:rFonts w:ascii="Times New Roman" w:hAnsi="Times New Roman" w:cs="Times New Roman"/>
          <w:sz w:val="28"/>
          <w:szCs w:val="28"/>
        </w:rPr>
        <w:t xml:space="preserve">Программа коррекционно-развивающей работы: 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Pr="00E74FF7">
        <w:rPr>
          <w:rFonts w:ascii="Times New Roman" w:hAnsi="Times New Roman" w:cs="Times New Roman"/>
          <w:sz w:val="28"/>
          <w:szCs w:val="28"/>
        </w:rPr>
        <w:t xml:space="preserve">вляется неотъемлемой частью </w:t>
      </w:r>
      <w:r>
        <w:rPr>
          <w:rFonts w:ascii="Times New Roman" w:hAnsi="Times New Roman" w:cs="Times New Roman"/>
          <w:sz w:val="28"/>
          <w:szCs w:val="28"/>
        </w:rPr>
        <w:t>Программы в условиях групп компенсирующей направленности;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74FF7">
        <w:rPr>
          <w:rFonts w:ascii="Times New Roman" w:hAnsi="Times New Roman" w:cs="Times New Roman"/>
          <w:sz w:val="28"/>
          <w:szCs w:val="28"/>
        </w:rPr>
        <w:t>беспечивает достижение максимальной реализации реаб</w:t>
      </w:r>
      <w:r>
        <w:rPr>
          <w:rFonts w:ascii="Times New Roman" w:hAnsi="Times New Roman" w:cs="Times New Roman"/>
          <w:sz w:val="28"/>
          <w:szCs w:val="28"/>
        </w:rPr>
        <w:t>илитационного потенциала;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74FF7">
        <w:rPr>
          <w:rFonts w:ascii="Times New Roman" w:hAnsi="Times New Roman" w:cs="Times New Roman"/>
          <w:sz w:val="28"/>
          <w:szCs w:val="28"/>
        </w:rPr>
        <w:t xml:space="preserve">читывает особые образовательные потребности обучающихся </w:t>
      </w:r>
      <w:r>
        <w:rPr>
          <w:rFonts w:ascii="Times New Roman" w:hAnsi="Times New Roman" w:cs="Times New Roman"/>
          <w:sz w:val="28"/>
          <w:szCs w:val="28"/>
        </w:rPr>
        <w:t>дошкольного возраста с РАС</w:t>
      </w:r>
      <w:r w:rsidRPr="00E74FF7">
        <w:rPr>
          <w:rFonts w:ascii="Times New Roman" w:hAnsi="Times New Roman" w:cs="Times New Roman"/>
          <w:sz w:val="28"/>
          <w:szCs w:val="28"/>
        </w:rPr>
        <w:t xml:space="preserve">, удовлетворение которых открывает возможность общего образования. 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4FF7">
        <w:rPr>
          <w:rFonts w:ascii="Times New Roman" w:hAnsi="Times New Roman" w:cs="Times New Roman"/>
          <w:sz w:val="28"/>
          <w:szCs w:val="28"/>
        </w:rPr>
        <w:t>Программа обеспечивает планируемые результаты дошкольного образов</w:t>
      </w:r>
      <w:r>
        <w:rPr>
          <w:rFonts w:ascii="Times New Roman" w:hAnsi="Times New Roman" w:cs="Times New Roman"/>
          <w:sz w:val="28"/>
          <w:szCs w:val="28"/>
        </w:rPr>
        <w:t>ания воспитанников дошкольного возраста с РАС</w:t>
      </w:r>
      <w:r w:rsidRPr="00E74FF7">
        <w:rPr>
          <w:rFonts w:ascii="Times New Roman" w:hAnsi="Times New Roman" w:cs="Times New Roman"/>
          <w:sz w:val="28"/>
          <w:szCs w:val="28"/>
        </w:rPr>
        <w:t xml:space="preserve"> в условиях </w:t>
      </w:r>
      <w:r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E74FF7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направленности. </w:t>
      </w:r>
    </w:p>
    <w:p w:rsidR="00BC5BD5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4FF7">
        <w:rPr>
          <w:rFonts w:ascii="Times New Roman" w:hAnsi="Times New Roman" w:cs="Times New Roman"/>
          <w:sz w:val="28"/>
          <w:szCs w:val="28"/>
        </w:rPr>
        <w:t>Организационный раздел программы содержит психолого-педагогические условия, обеспечивающие развитие ребенка</w:t>
      </w:r>
      <w:r>
        <w:rPr>
          <w:rFonts w:ascii="Times New Roman" w:hAnsi="Times New Roman" w:cs="Times New Roman"/>
          <w:sz w:val="28"/>
          <w:szCs w:val="28"/>
        </w:rPr>
        <w:t xml:space="preserve"> с РАС</w:t>
      </w:r>
      <w:r w:rsidRPr="00E74FF7">
        <w:rPr>
          <w:rFonts w:ascii="Times New Roman" w:hAnsi="Times New Roman" w:cs="Times New Roman"/>
          <w:sz w:val="28"/>
          <w:szCs w:val="28"/>
        </w:rPr>
        <w:t>, особенности организации развивающей предметно-про</w:t>
      </w:r>
      <w:r>
        <w:rPr>
          <w:rFonts w:ascii="Times New Roman" w:hAnsi="Times New Roman" w:cs="Times New Roman"/>
          <w:sz w:val="28"/>
          <w:szCs w:val="28"/>
        </w:rPr>
        <w:t>странственной среды,</w:t>
      </w:r>
      <w:r w:rsidRPr="00E74FF7">
        <w:rPr>
          <w:rFonts w:ascii="Times New Roman" w:hAnsi="Times New Roman" w:cs="Times New Roman"/>
          <w:sz w:val="28"/>
          <w:szCs w:val="28"/>
        </w:rPr>
        <w:t xml:space="preserve"> календарный план воспитательной работы с перечнем основных государственных и народных праздников, памятных дат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4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4FF7">
        <w:rPr>
          <w:rFonts w:ascii="Times New Roman" w:hAnsi="Times New Roman" w:cs="Times New Roman"/>
          <w:sz w:val="28"/>
          <w:szCs w:val="28"/>
        </w:rPr>
        <w:t xml:space="preserve">Объем обязательной </w:t>
      </w:r>
      <w:r>
        <w:rPr>
          <w:rFonts w:ascii="Times New Roman" w:hAnsi="Times New Roman" w:cs="Times New Roman"/>
          <w:sz w:val="28"/>
          <w:szCs w:val="28"/>
        </w:rPr>
        <w:t>части Программы должен составляет</w:t>
      </w:r>
      <w:r w:rsidRPr="00E74FF7">
        <w:rPr>
          <w:rFonts w:ascii="Times New Roman" w:hAnsi="Times New Roman" w:cs="Times New Roman"/>
          <w:sz w:val="28"/>
          <w:szCs w:val="28"/>
        </w:rPr>
        <w:t xml:space="preserve"> не менее 60% от </w:t>
      </w:r>
      <w:r>
        <w:rPr>
          <w:rFonts w:ascii="Times New Roman" w:hAnsi="Times New Roman" w:cs="Times New Roman"/>
          <w:sz w:val="28"/>
          <w:szCs w:val="28"/>
        </w:rPr>
        <w:t>ее общего объема. Объем части</w:t>
      </w:r>
      <w:r w:rsidRPr="00E74FF7">
        <w:rPr>
          <w:rFonts w:ascii="Times New Roman" w:hAnsi="Times New Roman" w:cs="Times New Roman"/>
          <w:sz w:val="28"/>
          <w:szCs w:val="28"/>
        </w:rPr>
        <w:t>, формируемой участниками об</w:t>
      </w:r>
      <w:r>
        <w:rPr>
          <w:rFonts w:ascii="Times New Roman" w:hAnsi="Times New Roman" w:cs="Times New Roman"/>
          <w:sz w:val="28"/>
          <w:szCs w:val="28"/>
        </w:rPr>
        <w:t>разовательных отношений, составляет</w:t>
      </w:r>
      <w:r w:rsidRPr="00E74FF7">
        <w:rPr>
          <w:rFonts w:ascii="Times New Roman" w:hAnsi="Times New Roman" w:cs="Times New Roman"/>
          <w:sz w:val="28"/>
          <w:szCs w:val="28"/>
        </w:rPr>
        <w:t xml:space="preserve"> не более 40% от ее общего объема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74F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BD5" w:rsidRPr="00E74FF7" w:rsidRDefault="00BC5BD5" w:rsidP="00BC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</w:t>
      </w:r>
      <w:r w:rsidRPr="00E74FF7">
        <w:rPr>
          <w:rFonts w:ascii="Times New Roman" w:hAnsi="Times New Roman" w:cs="Times New Roman"/>
          <w:sz w:val="28"/>
          <w:szCs w:val="28"/>
        </w:rPr>
        <w:t xml:space="preserve">содержит рекомендации по развивающему оцениванию достижения целей в форме педагогической и психологической </w:t>
      </w:r>
      <w:r>
        <w:rPr>
          <w:rFonts w:ascii="Times New Roman" w:hAnsi="Times New Roman" w:cs="Times New Roman"/>
          <w:sz w:val="28"/>
          <w:szCs w:val="28"/>
        </w:rPr>
        <w:t>диагностики развития воспитанников с РАС</w:t>
      </w:r>
      <w:r w:rsidRPr="00E74FF7">
        <w:rPr>
          <w:rFonts w:ascii="Times New Roman" w:hAnsi="Times New Roman" w:cs="Times New Roman"/>
          <w:sz w:val="28"/>
          <w:szCs w:val="28"/>
        </w:rPr>
        <w:t>, а также ка</w:t>
      </w:r>
      <w:r>
        <w:rPr>
          <w:rFonts w:ascii="Times New Roman" w:hAnsi="Times New Roman" w:cs="Times New Roman"/>
          <w:sz w:val="28"/>
          <w:szCs w:val="28"/>
        </w:rPr>
        <w:t>чества реализации Программы</w:t>
      </w:r>
      <w:r w:rsidRPr="00E74FF7">
        <w:rPr>
          <w:rFonts w:ascii="Times New Roman" w:hAnsi="Times New Roman" w:cs="Times New Roman"/>
          <w:sz w:val="28"/>
          <w:szCs w:val="28"/>
        </w:rPr>
        <w:t xml:space="preserve">. Система оценивания качества </w:t>
      </w:r>
      <w:r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E74FF7">
        <w:rPr>
          <w:rFonts w:ascii="Times New Roman" w:hAnsi="Times New Roman" w:cs="Times New Roman"/>
          <w:sz w:val="28"/>
          <w:szCs w:val="28"/>
        </w:rPr>
        <w:t xml:space="preserve"> направлена на о</w:t>
      </w:r>
      <w:r>
        <w:rPr>
          <w:rFonts w:ascii="Times New Roman" w:hAnsi="Times New Roman" w:cs="Times New Roman"/>
          <w:sz w:val="28"/>
          <w:szCs w:val="28"/>
        </w:rPr>
        <w:t>ценивание созданных ДОУ</w:t>
      </w:r>
      <w:r w:rsidRPr="00E74FF7">
        <w:rPr>
          <w:rFonts w:ascii="Times New Roman" w:hAnsi="Times New Roman" w:cs="Times New Roman"/>
          <w:sz w:val="28"/>
          <w:szCs w:val="28"/>
        </w:rPr>
        <w:t xml:space="preserve"> условий внутри образовательного процесса. </w:t>
      </w:r>
    </w:p>
    <w:p w:rsidR="002D7F8C" w:rsidRDefault="00BC5BD5"/>
    <w:sectPr w:rsidR="002D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CB"/>
    <w:rsid w:val="00A95BFE"/>
    <w:rsid w:val="00BC5BD5"/>
    <w:rsid w:val="00F04053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F7A2"/>
  <w15:chartTrackingRefBased/>
  <w15:docId w15:val="{AEB11979-556D-43E7-99AA-78649B63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in.consultant.ru/link/?req=doc&amp;base=LAW&amp;n=439313&amp;dst=100014&amp;field=134&amp;date=26.06.2023" TargetMode="External"/><Relationship Id="rId4" Type="http://schemas.openxmlformats.org/officeDocument/2006/relationships/hyperlink" Target="http://login.consultant.ru/link/?req=doc&amp;base=LAW&amp;n=430402&amp;dst=100009&amp;field=134&amp;date=26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4374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2023-09-07T14:02:00Z</dcterms:created>
  <dcterms:modified xsi:type="dcterms:W3CDTF">2023-09-07T14:03:00Z</dcterms:modified>
</cp:coreProperties>
</file>